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1DC" w:rsidRDefault="00C41D10" w:rsidP="00DD79BE">
      <w:pPr>
        <w:spacing w:line="560" w:lineRule="exact"/>
        <w:jc w:val="center"/>
        <w:rPr>
          <w:rFonts w:ascii="方正小标宋_GBK" w:eastAsia="方正小标宋_GBK" w:hAnsi="宋体"/>
          <w:b/>
          <w:sz w:val="40"/>
          <w:szCs w:val="40"/>
        </w:rPr>
      </w:pPr>
      <w:r>
        <w:rPr>
          <w:rFonts w:ascii="方正小标宋_GBK" w:eastAsia="方正小标宋_GBK" w:hAnsi="宋体" w:hint="eastAsia"/>
          <w:bCs/>
          <w:sz w:val="40"/>
          <w:szCs w:val="40"/>
        </w:rPr>
        <w:t>关于评选</w:t>
      </w:r>
      <w:r>
        <w:rPr>
          <w:rFonts w:ascii="方正小标宋_GBK" w:eastAsia="方正小标宋_GBK" w:hAnsi="宋体" w:hint="eastAsia"/>
          <w:bCs/>
          <w:sz w:val="40"/>
          <w:szCs w:val="40"/>
        </w:rPr>
        <w:t>2019-</w:t>
      </w:r>
      <w:r>
        <w:rPr>
          <w:rFonts w:ascii="方正小标宋_GBK" w:eastAsia="方正小标宋_GBK" w:hAnsi="宋体" w:hint="eastAsia"/>
          <w:bCs/>
          <w:sz w:val="40"/>
          <w:szCs w:val="40"/>
        </w:rPr>
        <w:t>20</w:t>
      </w:r>
      <w:r>
        <w:rPr>
          <w:rFonts w:ascii="方正小标宋_GBK" w:eastAsia="方正小标宋_GBK" w:hAnsi="宋体" w:hint="eastAsia"/>
          <w:bCs/>
          <w:sz w:val="40"/>
          <w:szCs w:val="40"/>
        </w:rPr>
        <w:t>21</w:t>
      </w:r>
      <w:r>
        <w:rPr>
          <w:rFonts w:ascii="方正小标宋_GBK" w:eastAsia="方正小标宋_GBK" w:hAnsi="宋体" w:hint="eastAsia"/>
          <w:bCs/>
          <w:sz w:val="40"/>
          <w:szCs w:val="40"/>
        </w:rPr>
        <w:t>“湖南科技大学十佳学生思想政治教育工作者”的通知</w:t>
      </w:r>
      <w:r>
        <w:rPr>
          <w:rFonts w:ascii="方正小标宋_GBK" w:eastAsia="方正小标宋_GBK" w:hAnsi="宋体" w:hint="eastAsia"/>
          <w:bCs/>
          <w:sz w:val="40"/>
          <w:szCs w:val="40"/>
        </w:rPr>
        <w:t xml:space="preserve"> </w:t>
      </w:r>
    </w:p>
    <w:p w:rsidR="00DD79BE" w:rsidRDefault="00DD79BE" w:rsidP="00DD79B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E501DC" w:rsidRDefault="00C41D10" w:rsidP="00DD79B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 w:hint="eastAsia"/>
          <w:sz w:val="32"/>
          <w:szCs w:val="32"/>
        </w:rPr>
        <w:t>二级</w:t>
      </w:r>
      <w:r>
        <w:rPr>
          <w:rFonts w:ascii="仿宋_GB2312" w:eastAsia="仿宋_GB2312" w:hint="eastAsia"/>
          <w:sz w:val="32"/>
          <w:szCs w:val="32"/>
        </w:rPr>
        <w:t>党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</w:rPr>
        <w:t>、党群各部门：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</w:t>
      </w:r>
      <w:r>
        <w:rPr>
          <w:rFonts w:ascii="仿宋_GB2312" w:eastAsia="仿宋_GB2312" w:hint="eastAsia"/>
          <w:sz w:val="32"/>
          <w:szCs w:val="32"/>
        </w:rPr>
        <w:t>加强和改进思想政治教育工作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深化“三全育人”综合改革试点建设</w:t>
      </w:r>
      <w:r>
        <w:rPr>
          <w:rFonts w:ascii="仿宋_GB2312" w:eastAsia="仿宋_GB2312" w:hint="eastAsia"/>
          <w:sz w:val="32"/>
          <w:szCs w:val="32"/>
        </w:rPr>
        <w:t>，表彰先进，树立典型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根据学校</w:t>
      </w:r>
      <w:r>
        <w:rPr>
          <w:rFonts w:ascii="仿宋_GB2312" w:eastAsia="仿宋_GB2312" w:hint="eastAsia"/>
          <w:sz w:val="32"/>
          <w:szCs w:val="32"/>
        </w:rPr>
        <w:t>相关</w:t>
      </w:r>
      <w:r>
        <w:rPr>
          <w:rFonts w:ascii="仿宋_GB2312" w:eastAsia="仿宋_GB2312" w:hint="eastAsia"/>
          <w:sz w:val="32"/>
          <w:szCs w:val="32"/>
        </w:rPr>
        <w:t>文件精神，经研究，决定开展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-20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年度“十佳学生思想政治教育工作者”评选表彰活动，现将有关事项通知如下：</w:t>
      </w:r>
    </w:p>
    <w:p w:rsidR="00E501DC" w:rsidRPr="00DD79BE" w:rsidRDefault="00C41D10" w:rsidP="00DD79BE">
      <w:pPr>
        <w:spacing w:beforeLines="50" w:before="156" w:afterLines="50" w:after="156" w:line="540" w:lineRule="exact"/>
        <w:ind w:firstLineChars="200" w:firstLine="672"/>
        <w:rPr>
          <w:rFonts w:ascii="黑体" w:eastAsia="黑体" w:hAnsi="黑体" w:cs="黑体"/>
          <w:bCs/>
          <w:sz w:val="32"/>
          <w:szCs w:val="32"/>
        </w:rPr>
      </w:pPr>
      <w:r w:rsidRPr="00DD79BE">
        <w:rPr>
          <w:rFonts w:ascii="黑体" w:eastAsia="黑体" w:hAnsi="黑体" w:cs="黑体" w:hint="eastAsia"/>
          <w:bCs/>
          <w:sz w:val="32"/>
          <w:szCs w:val="32"/>
        </w:rPr>
        <w:t>一、评选范围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在职教职工。其中辅导员</w:t>
      </w:r>
      <w:r>
        <w:rPr>
          <w:rFonts w:ascii="仿宋_GB2312" w:eastAsia="仿宋_GB2312" w:hint="eastAsia"/>
          <w:sz w:val="32"/>
          <w:szCs w:val="32"/>
        </w:rPr>
        <w:t>30%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思想政治理论课教师</w:t>
      </w:r>
      <w:r>
        <w:rPr>
          <w:rFonts w:ascii="仿宋_GB2312" w:eastAsia="仿宋_GB2312" w:hint="eastAsia"/>
          <w:sz w:val="32"/>
          <w:szCs w:val="32"/>
        </w:rPr>
        <w:t>10%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专任教师</w:t>
      </w:r>
      <w:r>
        <w:rPr>
          <w:rFonts w:ascii="仿宋_GB2312" w:eastAsia="仿宋_GB2312" w:hint="eastAsia"/>
          <w:sz w:val="32"/>
          <w:szCs w:val="32"/>
        </w:rPr>
        <w:t>20%</w:t>
      </w:r>
      <w:r>
        <w:rPr>
          <w:rFonts w:ascii="仿宋_GB2312" w:eastAsia="仿宋_GB2312" w:hint="eastAsia"/>
          <w:sz w:val="32"/>
          <w:szCs w:val="32"/>
        </w:rPr>
        <w:t>、班主任</w:t>
      </w:r>
      <w:r>
        <w:rPr>
          <w:rFonts w:ascii="仿宋_GB2312" w:eastAsia="仿宋_GB2312" w:hint="eastAsia"/>
          <w:sz w:val="32"/>
          <w:szCs w:val="32"/>
        </w:rPr>
        <w:t>20%</w:t>
      </w:r>
      <w:r>
        <w:rPr>
          <w:rFonts w:ascii="仿宋_GB2312" w:eastAsia="仿宋_GB2312" w:hint="eastAsia"/>
          <w:sz w:val="32"/>
          <w:szCs w:val="32"/>
        </w:rPr>
        <w:t>、学生社团指导老师</w:t>
      </w:r>
      <w:r>
        <w:rPr>
          <w:rFonts w:ascii="仿宋_GB2312" w:eastAsia="仿宋_GB2312" w:hint="eastAsia"/>
          <w:sz w:val="32"/>
          <w:szCs w:val="32"/>
        </w:rPr>
        <w:t>10%</w:t>
      </w:r>
      <w:r>
        <w:rPr>
          <w:rFonts w:ascii="仿宋_GB2312" w:eastAsia="仿宋_GB2312" w:hint="eastAsia"/>
          <w:sz w:val="32"/>
          <w:szCs w:val="32"/>
        </w:rPr>
        <w:t>、管理服务人员</w:t>
      </w:r>
      <w:r>
        <w:rPr>
          <w:rFonts w:ascii="仿宋_GB2312" w:eastAsia="仿宋_GB2312" w:hint="eastAsia"/>
          <w:sz w:val="32"/>
          <w:szCs w:val="32"/>
        </w:rPr>
        <w:t>10%</w:t>
      </w:r>
      <w:r>
        <w:rPr>
          <w:rFonts w:ascii="仿宋_GB2312" w:eastAsia="仿宋_GB2312" w:hint="eastAsia"/>
          <w:sz w:val="32"/>
          <w:szCs w:val="32"/>
        </w:rPr>
        <w:t>。注重向一线教职工倾斜，处级及以上干部不超过</w:t>
      </w:r>
      <w:r>
        <w:rPr>
          <w:rFonts w:ascii="仿宋_GB2312" w:eastAsia="仿宋_GB2312" w:hint="eastAsia"/>
          <w:sz w:val="32"/>
          <w:szCs w:val="32"/>
        </w:rPr>
        <w:t>20%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501DC" w:rsidRDefault="00C41D10" w:rsidP="00DD79BE">
      <w:pPr>
        <w:spacing w:beforeLines="50" w:before="156" w:afterLines="50" w:after="156" w:line="540" w:lineRule="exact"/>
        <w:ind w:firstLineChars="200" w:firstLine="672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二、评选条件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（一）政治立场坚定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全面贯彻党的教育方针，坚持以习近平新时代中国特色社会主义思想为指</w:t>
      </w:r>
      <w:r>
        <w:rPr>
          <w:rFonts w:ascii="仿宋_GB2312" w:eastAsia="仿宋_GB2312" w:hint="eastAsia"/>
          <w:sz w:val="32"/>
          <w:szCs w:val="32"/>
        </w:rPr>
        <w:t>导</w:t>
      </w:r>
      <w:r>
        <w:rPr>
          <w:rFonts w:ascii="仿宋_GB2312" w:eastAsia="仿宋_GB2312" w:hint="eastAsia"/>
          <w:sz w:val="32"/>
          <w:szCs w:val="32"/>
        </w:rPr>
        <w:t>，树牢“四个意识”，坚定“四个自信”，做到“两个维护”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（二）具有较高的学生思想政治教育工作水平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善于运用现代</w:t>
      </w:r>
      <w:r>
        <w:rPr>
          <w:rFonts w:ascii="仿宋_GB2312" w:eastAsia="仿宋_GB2312" w:hint="eastAsia"/>
          <w:sz w:val="32"/>
          <w:szCs w:val="32"/>
        </w:rPr>
        <w:t>思想政治</w:t>
      </w:r>
      <w:r>
        <w:rPr>
          <w:rFonts w:ascii="仿宋_GB2312" w:eastAsia="仿宋_GB2312" w:hint="eastAsia"/>
          <w:sz w:val="32"/>
          <w:szCs w:val="32"/>
        </w:rPr>
        <w:t>教育理论研究新情况、解决新问题，积极探索新形势下加强和改进</w:t>
      </w:r>
      <w:r>
        <w:rPr>
          <w:rFonts w:ascii="仿宋_GB2312" w:eastAsia="仿宋_GB2312" w:hint="eastAsia"/>
          <w:sz w:val="32"/>
          <w:szCs w:val="32"/>
        </w:rPr>
        <w:t>学生</w:t>
      </w:r>
      <w:r>
        <w:rPr>
          <w:rFonts w:ascii="仿宋_GB2312" w:eastAsia="仿宋_GB2312" w:hint="eastAsia"/>
          <w:sz w:val="32"/>
          <w:szCs w:val="32"/>
        </w:rPr>
        <w:t>思想政治工作的新思路、新途径和新方法；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（三）切实贯彻学校各项工作安排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积极</w:t>
      </w:r>
      <w:r>
        <w:rPr>
          <w:rFonts w:ascii="仿宋_GB2312" w:eastAsia="仿宋_GB2312" w:hint="eastAsia"/>
          <w:sz w:val="32"/>
          <w:szCs w:val="32"/>
        </w:rPr>
        <w:t>推进</w:t>
      </w:r>
      <w:r>
        <w:rPr>
          <w:rFonts w:ascii="仿宋_GB2312" w:eastAsia="仿宋_GB2312" w:hint="eastAsia"/>
          <w:sz w:val="32"/>
          <w:szCs w:val="32"/>
        </w:rPr>
        <w:t>实施</w:t>
      </w:r>
      <w:r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353</w:t>
      </w:r>
      <w:r>
        <w:rPr>
          <w:rFonts w:ascii="仿宋_GB2312" w:eastAsia="仿宋_GB2312" w:hint="eastAsia"/>
          <w:sz w:val="32"/>
          <w:szCs w:val="32"/>
        </w:rPr>
        <w:t>战略，在“三个全面转型”，致力“五个更加聚焦”，实现“三个持续提升”上有切实举措与突出成效。</w:t>
      </w:r>
      <w:r>
        <w:rPr>
          <w:rFonts w:ascii="仿宋_GB2312" w:eastAsia="仿宋_GB2312" w:hint="eastAsia"/>
          <w:sz w:val="32"/>
          <w:szCs w:val="32"/>
        </w:rPr>
        <w:t>认真完成各项工作任务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熟悉和掌握学生的思想动态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学生思想政治教育工作特色明显，</w:t>
      </w:r>
      <w:r>
        <w:rPr>
          <w:rFonts w:ascii="仿宋_GB2312" w:eastAsia="仿宋_GB2312" w:hint="eastAsia"/>
          <w:sz w:val="32"/>
          <w:szCs w:val="32"/>
        </w:rPr>
        <w:lastRenderedPageBreak/>
        <w:t>效果显著；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在学校“三全育人”综合改革试点建设工作中积极贡献力量。</w:t>
      </w:r>
    </w:p>
    <w:p w:rsidR="00E501DC" w:rsidRDefault="00C41D10" w:rsidP="00DD79BE">
      <w:pPr>
        <w:spacing w:beforeLines="50" w:before="156" w:afterLines="50" w:after="156" w:line="540" w:lineRule="exact"/>
        <w:ind w:firstLineChars="200" w:firstLine="672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三、评选程序与要求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（一）此次评选工作由学生工作部具体负责组织实施。各有关单位依照本文件精神，认真组织，严格按照评选条件，充分讨论酝酿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提出本单位的推荐人选，各单位限推荐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人；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（二）学校根据推荐情况，按照文件要求，</w:t>
      </w: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推荐材料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组织专家进行评选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评选工作坚</w:t>
      </w:r>
      <w:r>
        <w:rPr>
          <w:rFonts w:ascii="仿宋_GB2312" w:eastAsia="仿宋_GB2312" w:hint="eastAsia"/>
          <w:sz w:val="32"/>
          <w:szCs w:val="32"/>
        </w:rPr>
        <w:t>持程序公开、办事公正和实事求是的原则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）被推荐人填写《湖南科技大学“十佳学生思想政治教育工作者”</w:t>
      </w:r>
      <w:r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表》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撰写“十佳学生思想政治教育工作者”先进事迹材料（</w:t>
      </w:r>
      <w:r>
        <w:rPr>
          <w:rFonts w:ascii="仿宋_GB2312" w:eastAsia="仿宋_GB2312" w:hint="eastAsia"/>
          <w:sz w:val="32"/>
          <w:szCs w:val="32"/>
        </w:rPr>
        <w:t>不少于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字</w:t>
      </w:r>
      <w:r>
        <w:rPr>
          <w:rFonts w:ascii="仿宋_GB2312" w:eastAsia="仿宋_GB2312" w:hint="eastAsia"/>
          <w:sz w:val="32"/>
          <w:szCs w:val="32"/>
        </w:rPr>
        <w:t>），</w:t>
      </w:r>
      <w:r>
        <w:rPr>
          <w:rFonts w:ascii="仿宋_GB2312" w:eastAsia="仿宋_GB2312" w:hint="eastAsia"/>
          <w:sz w:val="32"/>
          <w:szCs w:val="32"/>
        </w:rPr>
        <w:t>附上对应佐证材料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由</w:t>
      </w:r>
      <w:r>
        <w:rPr>
          <w:rFonts w:ascii="仿宋_GB2312" w:eastAsia="仿宋_GB2312" w:hint="eastAsia"/>
          <w:sz w:val="32"/>
          <w:szCs w:val="32"/>
        </w:rPr>
        <w:t>推荐单位审核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主管领导</w:t>
      </w:r>
      <w:r>
        <w:rPr>
          <w:rFonts w:ascii="仿宋_GB2312" w:eastAsia="仿宋_GB2312" w:hint="eastAsia"/>
          <w:sz w:val="32"/>
          <w:szCs w:val="32"/>
        </w:rPr>
        <w:t>签字</w:t>
      </w:r>
      <w:r>
        <w:rPr>
          <w:rFonts w:ascii="仿宋_GB2312" w:eastAsia="仿宋_GB2312" w:hint="eastAsia"/>
          <w:sz w:val="32"/>
          <w:szCs w:val="32"/>
        </w:rPr>
        <w:t>后盖</w:t>
      </w:r>
      <w:r>
        <w:rPr>
          <w:rFonts w:ascii="仿宋_GB2312" w:eastAsia="仿宋_GB2312" w:hint="eastAsia"/>
          <w:sz w:val="32"/>
          <w:szCs w:val="32"/>
        </w:rPr>
        <w:t>章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材料电子档于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周二）</w:t>
      </w:r>
      <w:r>
        <w:rPr>
          <w:rFonts w:ascii="仿宋_GB2312" w:eastAsia="仿宋_GB2312" w:hint="eastAsia"/>
          <w:sz w:val="32"/>
          <w:szCs w:val="32"/>
        </w:rPr>
        <w:t>17:00</w:t>
      </w:r>
      <w:r>
        <w:rPr>
          <w:rFonts w:ascii="仿宋_GB2312" w:eastAsia="仿宋_GB2312" w:hint="eastAsia"/>
          <w:sz w:val="32"/>
          <w:szCs w:val="32"/>
        </w:rPr>
        <w:t>前发</w:t>
      </w:r>
      <w:r>
        <w:rPr>
          <w:rFonts w:ascii="仿宋_GB2312" w:eastAsia="仿宋_GB2312" w:hint="eastAsia"/>
          <w:sz w:val="32"/>
          <w:szCs w:val="32"/>
        </w:rPr>
        <w:t>至邮箱</w:t>
      </w:r>
      <w:r>
        <w:rPr>
          <w:rFonts w:ascii="仿宋_GB2312" w:eastAsia="仿宋_GB2312" w:hint="eastAsia"/>
          <w:sz w:val="32"/>
          <w:szCs w:val="32"/>
        </w:rPr>
        <w:t>xgcszk@hnust.edu.cn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纸质材料</w:t>
      </w:r>
      <w:r>
        <w:rPr>
          <w:rFonts w:ascii="仿宋_GB2312" w:eastAsia="仿宋_GB2312" w:hint="eastAsia"/>
          <w:sz w:val="32"/>
          <w:szCs w:val="32"/>
        </w:rPr>
        <w:t>交至</w:t>
      </w:r>
      <w:r>
        <w:rPr>
          <w:rFonts w:ascii="仿宋_GB2312" w:eastAsia="仿宋_GB2312" w:hint="eastAsia"/>
          <w:sz w:val="32"/>
          <w:szCs w:val="32"/>
        </w:rPr>
        <w:t>学生工作部思想政治教育科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立德楼</w:t>
      </w:r>
      <w:r>
        <w:rPr>
          <w:rFonts w:ascii="仿宋_GB2312" w:eastAsia="仿宋_GB2312" w:hint="eastAsia"/>
          <w:sz w:val="32"/>
          <w:szCs w:val="32"/>
        </w:rPr>
        <w:t>A211</w:t>
      </w:r>
      <w:r>
        <w:rPr>
          <w:rFonts w:ascii="仿宋_GB2312" w:eastAsia="仿宋_GB2312" w:hint="eastAsia"/>
          <w:sz w:val="32"/>
          <w:szCs w:val="32"/>
        </w:rPr>
        <w:t>），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四）</w:t>
      </w:r>
      <w:r>
        <w:rPr>
          <w:rFonts w:ascii="仿宋_GB2312" w:eastAsia="仿宋_GB2312" w:hint="eastAsia"/>
          <w:sz w:val="32"/>
          <w:szCs w:val="32"/>
        </w:rPr>
        <w:t>材料统一使用</w:t>
      </w:r>
      <w:r>
        <w:rPr>
          <w:rFonts w:ascii="仿宋_GB2312" w:eastAsia="仿宋_GB2312" w:hint="eastAsia"/>
          <w:sz w:val="32"/>
          <w:szCs w:val="32"/>
        </w:rPr>
        <w:t>A4</w:t>
      </w:r>
      <w:r>
        <w:rPr>
          <w:rFonts w:ascii="仿宋_GB2312" w:eastAsia="仿宋_GB2312" w:hint="eastAsia"/>
          <w:sz w:val="32"/>
          <w:szCs w:val="32"/>
        </w:rPr>
        <w:t>纸，标题四号黑体，正文宋体小四，</w:t>
      </w:r>
      <w:r>
        <w:rPr>
          <w:rFonts w:ascii="仿宋_GB2312" w:eastAsia="仿宋_GB2312" w:hint="eastAsia"/>
          <w:sz w:val="32"/>
          <w:szCs w:val="32"/>
        </w:rPr>
        <w:t>1.5</w:t>
      </w:r>
      <w:r>
        <w:rPr>
          <w:rFonts w:ascii="仿宋_GB2312" w:eastAsia="仿宋_GB2312" w:hint="eastAsia"/>
          <w:sz w:val="32"/>
          <w:szCs w:val="32"/>
        </w:rPr>
        <w:t>倍行距。要求内容真实、客观、重点突出。</w:t>
      </w:r>
    </w:p>
    <w:p w:rsidR="00E501DC" w:rsidRDefault="00C41D10" w:rsidP="00DD79BE">
      <w:pPr>
        <w:spacing w:beforeLines="50" w:before="156" w:afterLines="50" w:after="156" w:line="540" w:lineRule="exact"/>
        <w:ind w:firstLineChars="200" w:firstLine="672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四、奖励办法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“十佳学生思想政治教育工作者”</w:t>
      </w:r>
      <w:r>
        <w:rPr>
          <w:rFonts w:ascii="仿宋_GB2312" w:eastAsia="仿宋_GB2312" w:hint="eastAsia"/>
          <w:sz w:val="32"/>
          <w:szCs w:val="32"/>
        </w:rPr>
        <w:t>是学校思想政治教育工作的最高</w:t>
      </w:r>
      <w:r>
        <w:rPr>
          <w:rFonts w:ascii="仿宋_GB2312" w:eastAsia="仿宋_GB2312" w:hint="eastAsia"/>
          <w:sz w:val="32"/>
          <w:szCs w:val="32"/>
        </w:rPr>
        <w:t>荣誉，</w:t>
      </w:r>
      <w:r>
        <w:rPr>
          <w:rFonts w:ascii="仿宋_GB2312" w:eastAsia="仿宋_GB2312" w:hint="eastAsia"/>
          <w:sz w:val="32"/>
          <w:szCs w:val="32"/>
        </w:rPr>
        <w:t>每两年评选一次，学校对获奖者授予荣誉称号、</w:t>
      </w:r>
      <w:r>
        <w:rPr>
          <w:rFonts w:ascii="仿宋_GB2312" w:eastAsia="仿宋_GB2312" w:hint="eastAsia"/>
          <w:sz w:val="32"/>
          <w:szCs w:val="32"/>
        </w:rPr>
        <w:t>颁发</w:t>
      </w:r>
      <w:r>
        <w:rPr>
          <w:rFonts w:ascii="仿宋_GB2312" w:eastAsia="仿宋_GB2312" w:hint="eastAsia"/>
          <w:sz w:val="32"/>
          <w:szCs w:val="32"/>
        </w:rPr>
        <w:t>荣誉</w:t>
      </w:r>
      <w:r>
        <w:rPr>
          <w:rFonts w:ascii="仿宋_GB2312" w:eastAsia="仿宋_GB2312" w:hint="eastAsia"/>
          <w:sz w:val="32"/>
          <w:szCs w:val="32"/>
        </w:rPr>
        <w:t>证书并予以表彰和奖励。</w:t>
      </w:r>
    </w:p>
    <w:p w:rsidR="00E501DC" w:rsidRDefault="00E501DC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501DC" w:rsidRDefault="00C41D10" w:rsidP="00DD79B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附件：湖南科技大学“十佳学生思想政治教育工作者”</w:t>
      </w:r>
      <w:r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表</w:t>
      </w:r>
    </w:p>
    <w:p w:rsidR="00E501DC" w:rsidRDefault="00E501DC" w:rsidP="00DD79BE">
      <w:pPr>
        <w:spacing w:line="560" w:lineRule="exact"/>
        <w:jc w:val="right"/>
        <w:rPr>
          <w:rFonts w:ascii="仿宋_GB2312" w:eastAsia="仿宋_GB2312" w:hint="eastAsia"/>
          <w:sz w:val="32"/>
          <w:szCs w:val="32"/>
        </w:rPr>
      </w:pPr>
    </w:p>
    <w:p w:rsidR="00DD79BE" w:rsidRDefault="00DD79BE" w:rsidP="00DD79BE">
      <w:pPr>
        <w:spacing w:line="560" w:lineRule="exact"/>
        <w:jc w:val="right"/>
        <w:rPr>
          <w:rFonts w:ascii="仿宋_GB2312" w:eastAsia="仿宋_GB2312" w:hint="eastAsia"/>
          <w:sz w:val="32"/>
          <w:szCs w:val="32"/>
        </w:rPr>
      </w:pPr>
    </w:p>
    <w:p w:rsidR="00DD79BE" w:rsidRDefault="00DD79BE" w:rsidP="00DD79BE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E501DC" w:rsidRDefault="00C41D10" w:rsidP="00DD79BE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中共湖南科技大学委员会</w:t>
      </w:r>
    </w:p>
    <w:p w:rsidR="00E501DC" w:rsidRDefault="00C41D10" w:rsidP="00DD79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p w:rsidR="00E501DC" w:rsidRDefault="00E501D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  <w:sectPr w:rsidR="00E501DC" w:rsidSect="00DD79BE">
          <w:footerReference w:type="default" r:id="rId9"/>
          <w:pgSz w:w="11906" w:h="16838"/>
          <w:pgMar w:top="1701" w:right="1474" w:bottom="1588" w:left="1588" w:header="851" w:footer="992" w:gutter="0"/>
          <w:cols w:space="425"/>
          <w:docGrid w:type="lines" w:linePitch="312"/>
        </w:sectPr>
      </w:pPr>
    </w:p>
    <w:p w:rsidR="00E501DC" w:rsidRDefault="00E501DC">
      <w:pPr>
        <w:spacing w:line="320" w:lineRule="exact"/>
        <w:rPr>
          <w:rFonts w:ascii="仿宋_GB2312" w:eastAsia="仿宋_GB2312" w:hAnsi="宋体"/>
          <w:sz w:val="32"/>
          <w:szCs w:val="32"/>
        </w:rPr>
      </w:pPr>
    </w:p>
    <w:p w:rsidR="00E501DC" w:rsidRDefault="00C41D10">
      <w:pPr>
        <w:spacing w:line="3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E501DC" w:rsidRDefault="00C41D10">
      <w:pPr>
        <w:spacing w:beforeLines="100" w:before="312" w:afterLines="100" w:after="312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湖南科技大学“十佳学生思想政治教育工作者”</w:t>
      </w:r>
      <w:r>
        <w:rPr>
          <w:rFonts w:ascii="方正小标宋简体" w:eastAsia="方正小标宋简体" w:hint="eastAsia"/>
          <w:sz w:val="36"/>
          <w:szCs w:val="36"/>
        </w:rPr>
        <w:t>申报</w:t>
      </w:r>
      <w:r>
        <w:rPr>
          <w:rFonts w:ascii="方正小标宋简体" w:eastAsia="方正小标宋简体" w:hint="eastAsia"/>
          <w:sz w:val="36"/>
          <w:szCs w:val="36"/>
        </w:rPr>
        <w:t>表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99"/>
        <w:gridCol w:w="1231"/>
        <w:gridCol w:w="945"/>
        <w:gridCol w:w="1260"/>
        <w:gridCol w:w="1062"/>
        <w:gridCol w:w="1735"/>
      </w:tblGrid>
      <w:tr w:rsidR="00E501DC">
        <w:trPr>
          <w:trHeight w:val="652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99" w:type="dxa"/>
            <w:vAlign w:val="center"/>
          </w:tcPr>
          <w:p w:rsidR="00E501DC" w:rsidRDefault="00E501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31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45" w:type="dxa"/>
            <w:vAlign w:val="center"/>
          </w:tcPr>
          <w:p w:rsidR="00E501DC" w:rsidRDefault="00E501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62" w:type="dxa"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35" w:type="dxa"/>
            <w:vMerge w:val="restart"/>
            <w:vAlign w:val="center"/>
          </w:tcPr>
          <w:p w:rsidR="00E501DC" w:rsidRDefault="00C41D1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（标准正面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:rsidR="00E501DC" w:rsidRDefault="00C41D1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寸照片）</w:t>
            </w:r>
          </w:p>
        </w:tc>
      </w:tr>
      <w:tr w:rsidR="00E501DC">
        <w:trPr>
          <w:trHeight w:val="617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99" w:type="dxa"/>
            <w:vAlign w:val="center"/>
          </w:tcPr>
          <w:p w:rsidR="00E501DC" w:rsidRDefault="00E501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31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45" w:type="dxa"/>
            <w:vAlign w:val="center"/>
          </w:tcPr>
          <w:p w:rsidR="00E501DC" w:rsidRDefault="00E501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062" w:type="dxa"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35" w:type="dxa"/>
            <w:vMerge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501DC">
        <w:trPr>
          <w:trHeight w:val="611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2530" w:type="dxa"/>
            <w:gridSpan w:val="2"/>
            <w:vAlign w:val="center"/>
          </w:tcPr>
          <w:p w:rsidR="00E501DC" w:rsidRDefault="00E501D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2322" w:type="dxa"/>
            <w:gridSpan w:val="2"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35" w:type="dxa"/>
            <w:vMerge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501DC">
        <w:trPr>
          <w:trHeight w:val="611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参评类型</w:t>
            </w:r>
          </w:p>
        </w:tc>
        <w:tc>
          <w:tcPr>
            <w:tcW w:w="5797" w:type="dxa"/>
            <w:gridSpan w:val="5"/>
            <w:vAlign w:val="center"/>
          </w:tcPr>
          <w:p w:rsidR="00E501DC" w:rsidRDefault="00C41D1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辅导员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思想政治理论课教师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专任教师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E501DC" w:rsidRDefault="00C41D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班主任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学生社团指导老师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管理服务人员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735" w:type="dxa"/>
            <w:vMerge/>
            <w:vAlign w:val="center"/>
          </w:tcPr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501DC">
        <w:trPr>
          <w:trHeight w:val="775"/>
          <w:jc w:val="center"/>
        </w:trPr>
        <w:tc>
          <w:tcPr>
            <w:tcW w:w="3718" w:type="dxa"/>
            <w:gridSpan w:val="3"/>
            <w:vAlign w:val="center"/>
          </w:tcPr>
          <w:p w:rsidR="00E501DC" w:rsidRDefault="00C41D1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从事学生思想政治教育工作时间</w:t>
            </w:r>
          </w:p>
        </w:tc>
        <w:tc>
          <w:tcPr>
            <w:tcW w:w="5002" w:type="dxa"/>
            <w:gridSpan w:val="4"/>
            <w:vAlign w:val="center"/>
          </w:tcPr>
          <w:p w:rsidR="00E501DC" w:rsidRDefault="00C41D1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</w:p>
        </w:tc>
      </w:tr>
      <w:tr w:rsidR="00E501DC">
        <w:trPr>
          <w:trHeight w:val="1536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何时何单位授予何奖励</w:t>
            </w:r>
          </w:p>
        </w:tc>
        <w:tc>
          <w:tcPr>
            <w:tcW w:w="7532" w:type="dxa"/>
            <w:gridSpan w:val="6"/>
            <w:vAlign w:val="center"/>
          </w:tcPr>
          <w:p w:rsidR="00E501DC" w:rsidRDefault="00C41D1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（主要介绍与学生思想政治教育相关的奖励）</w:t>
            </w:r>
          </w:p>
          <w:p w:rsidR="00E501DC" w:rsidRDefault="00E501DC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E501DC">
        <w:trPr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</w:p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秀</w:t>
            </w:r>
          </w:p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E501DC" w:rsidRDefault="00C41D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7532" w:type="dxa"/>
            <w:gridSpan w:val="6"/>
            <w:vAlign w:val="center"/>
          </w:tcPr>
          <w:p w:rsidR="00E501DC" w:rsidRDefault="00C41D1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（主要优秀事迹在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字以内）</w:t>
            </w:r>
          </w:p>
          <w:p w:rsidR="00E501DC" w:rsidRDefault="00E501DC">
            <w:pPr>
              <w:jc w:val="left"/>
              <w:rPr>
                <w:b/>
                <w:sz w:val="28"/>
                <w:szCs w:val="28"/>
              </w:rPr>
            </w:pPr>
          </w:p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  <w:p w:rsidR="00E501DC" w:rsidRDefault="00E501DC">
            <w:pPr>
              <w:jc w:val="center"/>
              <w:rPr>
                <w:b/>
                <w:sz w:val="28"/>
                <w:szCs w:val="28"/>
              </w:rPr>
            </w:pPr>
          </w:p>
          <w:p w:rsidR="00E501DC" w:rsidRDefault="00E501DC">
            <w:pPr>
              <w:rPr>
                <w:b/>
                <w:sz w:val="28"/>
                <w:szCs w:val="28"/>
              </w:rPr>
            </w:pPr>
          </w:p>
          <w:p w:rsidR="00E501DC" w:rsidRDefault="00E501DC">
            <w:pPr>
              <w:rPr>
                <w:b/>
                <w:sz w:val="28"/>
                <w:szCs w:val="28"/>
              </w:rPr>
            </w:pPr>
          </w:p>
        </w:tc>
      </w:tr>
      <w:tr w:rsidR="00E501DC">
        <w:trPr>
          <w:trHeight w:val="1683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rFonts w:hint="eastAsia"/>
                <w:sz w:val="24"/>
              </w:rPr>
              <w:t>二级党组织</w:t>
            </w:r>
          </w:p>
          <w:p w:rsidR="00E501DC" w:rsidRDefault="00C41D1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532" w:type="dxa"/>
            <w:gridSpan w:val="6"/>
            <w:vAlign w:val="center"/>
          </w:tcPr>
          <w:p w:rsidR="00E501DC" w:rsidRDefault="00E501DC">
            <w:pPr>
              <w:wordWrap w:val="0"/>
              <w:ind w:right="480" w:firstLineChars="1800" w:firstLine="4320"/>
              <w:jc w:val="center"/>
              <w:rPr>
                <w:sz w:val="24"/>
              </w:rPr>
            </w:pPr>
          </w:p>
          <w:p w:rsidR="00E501DC" w:rsidRDefault="00E501DC">
            <w:pPr>
              <w:wordWrap w:val="0"/>
              <w:ind w:right="480" w:firstLineChars="1800" w:firstLine="4320"/>
              <w:jc w:val="center"/>
              <w:rPr>
                <w:sz w:val="24"/>
              </w:rPr>
            </w:pPr>
          </w:p>
          <w:p w:rsidR="00E501DC" w:rsidRDefault="00E501DC">
            <w:pPr>
              <w:wordWrap w:val="0"/>
              <w:ind w:right="480" w:firstLineChars="1800" w:firstLine="4320"/>
              <w:jc w:val="center"/>
              <w:rPr>
                <w:sz w:val="24"/>
              </w:rPr>
            </w:pPr>
          </w:p>
          <w:p w:rsidR="00E501DC" w:rsidRDefault="00E501DC">
            <w:pPr>
              <w:wordWrap w:val="0"/>
              <w:ind w:right="480" w:firstLineChars="1800" w:firstLine="4320"/>
              <w:jc w:val="center"/>
              <w:rPr>
                <w:sz w:val="24"/>
              </w:rPr>
            </w:pPr>
          </w:p>
          <w:p w:rsidR="00E501DC" w:rsidRDefault="00C41D10">
            <w:pPr>
              <w:wordWrap w:val="0"/>
              <w:ind w:right="480" w:firstLineChars="1750" w:firstLine="4200"/>
              <w:rPr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501DC">
        <w:trPr>
          <w:trHeight w:val="1602"/>
          <w:jc w:val="center"/>
        </w:trPr>
        <w:tc>
          <w:tcPr>
            <w:tcW w:w="1188" w:type="dxa"/>
            <w:vAlign w:val="center"/>
          </w:tcPr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校党委</w:t>
            </w:r>
          </w:p>
          <w:p w:rsidR="00E501DC" w:rsidRDefault="00C41D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532" w:type="dxa"/>
            <w:gridSpan w:val="6"/>
            <w:vAlign w:val="center"/>
          </w:tcPr>
          <w:p w:rsidR="00E501DC" w:rsidRDefault="00E501DC">
            <w:pPr>
              <w:jc w:val="center"/>
              <w:rPr>
                <w:sz w:val="24"/>
              </w:rPr>
            </w:pPr>
          </w:p>
          <w:p w:rsidR="00E501DC" w:rsidRDefault="00E501DC">
            <w:pPr>
              <w:jc w:val="center"/>
              <w:rPr>
                <w:sz w:val="24"/>
              </w:rPr>
            </w:pPr>
          </w:p>
          <w:p w:rsidR="00E501DC" w:rsidRDefault="00E501DC">
            <w:pPr>
              <w:ind w:right="960"/>
              <w:jc w:val="center"/>
              <w:rPr>
                <w:sz w:val="24"/>
              </w:rPr>
            </w:pPr>
          </w:p>
          <w:p w:rsidR="00E501DC" w:rsidRDefault="00E501DC">
            <w:pPr>
              <w:ind w:right="960"/>
              <w:jc w:val="center"/>
              <w:rPr>
                <w:sz w:val="24"/>
              </w:rPr>
            </w:pPr>
          </w:p>
          <w:p w:rsidR="00E501DC" w:rsidRDefault="00C41D10" w:rsidP="00EA3FC1">
            <w:pPr>
              <w:ind w:right="480" w:firstLineChars="1577" w:firstLine="378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501DC" w:rsidRDefault="00E501DC"/>
    <w:sectPr w:rsidR="00E501DC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D10" w:rsidRDefault="00C41D10">
      <w:r>
        <w:separator/>
      </w:r>
    </w:p>
  </w:endnote>
  <w:endnote w:type="continuationSeparator" w:id="0">
    <w:p w:rsidR="00C41D10" w:rsidRDefault="00C41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Malgun Gothic Semilight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1DC" w:rsidRDefault="00C41D1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E28A4B" wp14:editId="71E02CA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501DC" w:rsidRDefault="00C41D1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D79B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501DC" w:rsidRDefault="00C41D1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D79B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D10" w:rsidRDefault="00C41D10">
      <w:r>
        <w:separator/>
      </w:r>
    </w:p>
  </w:footnote>
  <w:footnote w:type="continuationSeparator" w:id="0">
    <w:p w:rsidR="00C41D10" w:rsidRDefault="00C41D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484"/>
    <w:rsid w:val="000C3333"/>
    <w:rsid w:val="00157484"/>
    <w:rsid w:val="00416CAD"/>
    <w:rsid w:val="006E07EA"/>
    <w:rsid w:val="00724D34"/>
    <w:rsid w:val="00770E56"/>
    <w:rsid w:val="00775DDC"/>
    <w:rsid w:val="007928D8"/>
    <w:rsid w:val="00886426"/>
    <w:rsid w:val="008E1C8C"/>
    <w:rsid w:val="00902FB0"/>
    <w:rsid w:val="00BD6985"/>
    <w:rsid w:val="00C41D10"/>
    <w:rsid w:val="00C73DD5"/>
    <w:rsid w:val="00C77485"/>
    <w:rsid w:val="00DD79BE"/>
    <w:rsid w:val="00E501DC"/>
    <w:rsid w:val="00EA3FC1"/>
    <w:rsid w:val="00F0505A"/>
    <w:rsid w:val="08F20AEB"/>
    <w:rsid w:val="0A667105"/>
    <w:rsid w:val="15B237DB"/>
    <w:rsid w:val="17D87D33"/>
    <w:rsid w:val="21BC2CDF"/>
    <w:rsid w:val="278A3B9F"/>
    <w:rsid w:val="2A662C4F"/>
    <w:rsid w:val="46012F81"/>
    <w:rsid w:val="49B825B8"/>
    <w:rsid w:val="4FE173BA"/>
    <w:rsid w:val="5CBC3764"/>
    <w:rsid w:val="5E150887"/>
    <w:rsid w:val="61A531A1"/>
    <w:rsid w:val="66FE3647"/>
    <w:rsid w:val="6AA342F2"/>
    <w:rsid w:val="7D6D1710"/>
    <w:rsid w:val="7FA5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A5C87A-ED28-4486-878C-F9B8C273A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216</Words>
  <Characters>1236</Characters>
  <Application>Microsoft Office Word</Application>
  <DocSecurity>0</DocSecurity>
  <Lines>10</Lines>
  <Paragraphs>2</Paragraphs>
  <ScaleCrop>false</ScaleCrop>
  <Company>微软中国</Company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尹风雨</cp:lastModifiedBy>
  <cp:revision>3</cp:revision>
  <cp:lastPrinted>2021-11-22T03:44:00Z</cp:lastPrinted>
  <dcterms:created xsi:type="dcterms:W3CDTF">2021-11-22T06:46:00Z</dcterms:created>
  <dcterms:modified xsi:type="dcterms:W3CDTF">2021-11-22T06:58:00Z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DABB6300C0894E1FA102470D4F84EB5F</vt:lpwstr>
  </property>
</Properties>
</file>